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3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jc w:val="center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关于开展“医校联动 合力共防艾滋”——拱墅区大学生防艾科普作品征集大赛的通知</w:t>
      </w:r>
    </w:p>
    <w:p w14:paraId="7CAA7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2025年12月1日是第38个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世界艾滋病日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，我国宣传活动主题为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社会共治，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守正创新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，共享健康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为贯彻落实《国务院防治艾滋病工作委员会办公室关于做好2025年“世界艾滋病日”主题活动的通知》《浙江省教育厅办公室 浙江省疾控局综合处 关于开展2025年全省艾滋病性病防治宣传教育进校园活动的通知》等文件精神，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推动新时代艾滋病防治工作高质量发展，倡导全社会关注艾滋病防治，特别是提升大学生群体防艾知识水平和健康素养，拱墅区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疾病预防控制中心（拱墅区卫生监督所）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决定举办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医校联动 合力共防艾滋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——拱墅区大学生防艾科普作品征集大赛活动。</w:t>
      </w:r>
    </w:p>
    <w:p w14:paraId="6652D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3CF19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医校联动 合力共防艾滋</w:t>
      </w:r>
    </w:p>
    <w:p w14:paraId="11421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二、组织机构</w:t>
      </w:r>
    </w:p>
    <w:p w14:paraId="42D61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（一）主办单位</w:t>
      </w:r>
    </w:p>
    <w:p w14:paraId="534ED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拱墅区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疾病预防控制中心（拱墅区卫生监督所）</w:t>
      </w:r>
    </w:p>
    <w:p w14:paraId="4805E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）协办单位</w:t>
      </w:r>
    </w:p>
    <w:p w14:paraId="20DEF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共青团浙江工业大学委员会、共青团浙大城市学院委员会、共青团浙江树人学院委员会</w:t>
      </w:r>
    </w:p>
    <w:p w14:paraId="1F957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三、参赛对象</w:t>
      </w:r>
    </w:p>
    <w:p w14:paraId="312DB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拱墅区辖区高校在校学生（含本科生、研究生），可以个人或团队形式参赛。</w:t>
      </w:r>
    </w:p>
    <w:p w14:paraId="779C5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四、作品推荐主题</w:t>
      </w:r>
    </w:p>
    <w:p w14:paraId="14FA5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（一）艾滋病防治知识普及</w:t>
      </w:r>
    </w:p>
    <w:p w14:paraId="73892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如艾滋病传播途径、预防措施、检测咨询、暴露前后预防等核心知识。</w:t>
      </w:r>
    </w:p>
    <w:p w14:paraId="4C48B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（二）青年学生防艾要点</w:t>
      </w:r>
    </w:p>
    <w:p w14:paraId="04322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如校园防艾健康教育、安全性行为、毒品危害、消除歧视等。</w:t>
      </w:r>
    </w:p>
    <w:p w14:paraId="58CE4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（三）艾滋病反歧视与关爱</w:t>
      </w:r>
    </w:p>
    <w:p w14:paraId="5AC6B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如艾滋病反歧视宣传、患者关怀、社会支持等人文关怀内容。</w:t>
      </w:r>
    </w:p>
    <w:p w14:paraId="4AEAF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五、作品要求及类别</w:t>
      </w:r>
    </w:p>
    <w:p w14:paraId="50F62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（一）作品要求</w:t>
      </w:r>
    </w:p>
    <w:p w14:paraId="0F9061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参赛作品应为2024-2025年度创作的原创作品，未在其他同类赛事中获奖。每个作品限报一个主题。</w:t>
      </w:r>
    </w:p>
    <w:p w14:paraId="2D1E9D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参赛作品须聚焦艾滋病防治，具备科学性、原创性、通俗性，符合青年学生认知特点，易于在新媒体平台传播。</w:t>
      </w:r>
    </w:p>
    <w:p w14:paraId="6C9F95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作品应坚持正确政治方向和价值导向，符合伦理规范，无事实性错误，语言通俗生动。</w:t>
      </w:r>
    </w:p>
    <w:p w14:paraId="386F86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参赛作品不得含有任何商业广告内容，包括药品、医疗机构、商业品牌推介等。</w:t>
      </w:r>
    </w:p>
    <w:p w14:paraId="4F669F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作品中不得出现不规范标识，不得侵犯他人著作权、肖像权、名誉权、隐私权等合法权益。</w:t>
      </w:r>
    </w:p>
    <w:p w14:paraId="0AD8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（二）作品类别</w:t>
      </w:r>
    </w:p>
    <w:p w14:paraId="71B086E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视频类作品</w:t>
      </w:r>
    </w:p>
    <w:p w14:paraId="4A28F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包括短视频（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2～5分钟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长视频（5分钟以上）、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动画、公益广告等。要求画面清晰、声音清楚，视频格式为MP4，分辨率不低于1080P，文件大小不超过500MB。系列视频按一个作品报送。</w:t>
      </w:r>
    </w:p>
    <w:p w14:paraId="0D9D6FF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图文类作品</w:t>
      </w:r>
    </w:p>
    <w:p w14:paraId="7D95E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包括科普文章、海报、手册、折页、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一图读懂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长图、微信推文等。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科普文章采用Word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WPS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或PDF格式，不超过1500字，可附刊载链接；海报、折页等平面作品分辨率不低于300dpi，格式为JPG或PDF，单张大小不超过5M；微信推文需提供公众号永久链接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非草稿/临时链接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B9BC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六、时间进度安排</w:t>
      </w:r>
    </w:p>
    <w:p w14:paraId="1A3A7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（一）作品征集</w:t>
      </w:r>
    </w:p>
    <w:p w14:paraId="6EE2A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各参赛个人或团队将作品及报名表（附件1）按要求提交至本校团委，由各校团委汇总后统一报送区疾控中心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区卫生监督所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C6F7FF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专家评审</w:t>
      </w:r>
    </w:p>
    <w:p w14:paraId="03452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邀请省、市疾控艾防专家组成评审委员会，通过线上评审方式对作品进行评选，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科学性、传播力、创新性、通俗性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等维度进行打分，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评选结果进行公示。</w:t>
      </w:r>
    </w:p>
    <w:p w14:paraId="2A236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（三）现场颁奖与展示（2025年12月1日）</w:t>
      </w:r>
    </w:p>
    <w:p w14:paraId="08D4A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世界艾滋病日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当天，于浙江工业大学朝晖校区举行现场颁奖仪式，优秀作品现场展示。活动现场设置防艾知识科普、专家答疑、互动游戏等游园会环节。</w:t>
      </w:r>
    </w:p>
    <w:p w14:paraId="48114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七、奖项设置</w:t>
      </w:r>
    </w:p>
    <w:p w14:paraId="1566F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hint="default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大赛设一等奖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名、二等奖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名、三等奖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名。获奖作品将颁发证书及奖品，并优先推荐参加市级以上同类赛事。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参与投稿的学生均可获得一份艾滋病日宣传用品。</w:t>
      </w:r>
    </w:p>
    <w:p w14:paraId="6C503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八、报送要求</w:t>
      </w:r>
    </w:p>
    <w:p w14:paraId="6037F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参赛同学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ascii="Times New Roman" w:hAnsi="Times New Roman" w:eastAsia="宋体" w:cs="宋体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宋体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前将</w:t>
      </w:r>
      <w:r>
        <w:rPr>
          <w:rFonts w:ascii="Times New Roman" w:hAnsi="Times New Roman" w:eastAsia="宋体" w:cs="宋体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参赛作品、报名表（附件1）和汇总表（附件2）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打包发送至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以下链接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。报送文件夹命名为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视频类/图文类+姓名＋学号+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防艾科普作品</w:t>
      </w: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5D9FA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截止时间：2025-11-20 23:59</w:t>
      </w:r>
    </w:p>
    <w:p w14:paraId="71263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提交地址：https://send2me.cn/WSNUtcTF/SsOzPc1mJajjHw</w:t>
      </w:r>
    </w:p>
    <w:p w14:paraId="5A504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九、注意事项</w:t>
      </w:r>
    </w:p>
    <w:p w14:paraId="35F3C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（一）参赛作品必须为原创，严禁抄袭、剽窃。如侵犯第三方权益，由参赛者承担全部法律责任。</w:t>
      </w:r>
    </w:p>
    <w:p w14:paraId="2F7CF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（二）主办单位享有参赛作品的使用权，有权用于公益宣传、展示推广等非商业用途，不再另行支付报酬。</w:t>
      </w:r>
    </w:p>
    <w:p w14:paraId="155F9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（三）凡不符合征集要求的作品，将取消参赛资格。各高校要严格把关，确保作品科学性和原创性。</w:t>
      </w:r>
    </w:p>
    <w:p w14:paraId="12BBF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（四）本次大赛不收取任何费用，各参赛单位及人员交通食宿自理。</w:t>
      </w:r>
    </w:p>
    <w:p w14:paraId="5D8FF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6CF29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拱墅区大学生防艾科普作品征集大赛报名表</w:t>
      </w:r>
    </w:p>
    <w:p w14:paraId="727E0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baseline"/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宋体" w:cs="宋体"/>
          <w:bC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拱墅区大学生防艾科普作品征集大赛汇总表</w:t>
      </w:r>
    </w:p>
    <w:p w14:paraId="1DAF6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58E8E"/>
    <w:multiLevelType w:val="singleLevel"/>
    <w:tmpl w:val="90858E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366FF1"/>
    <w:multiLevelType w:val="multilevel"/>
    <w:tmpl w:val="E1366FF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</w:abstractNum>
  <w:abstractNum w:abstractNumId="2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71C11"/>
    <w:rsid w:val="64D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A6CFF"/>
      <w:u w:val="single" w:color="0A6C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1716</Characters>
  <Lines>0</Lines>
  <Paragraphs>0</Paragraphs>
  <TotalTime>22</TotalTime>
  <ScaleCrop>false</ScaleCrop>
  <LinksUpToDate>false</LinksUpToDate>
  <CharactersWithSpaces>1722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2025-11-12T08:04:00Z</dcterms:created>
  <dc:creator>15772</dc:creator>
  <cp:lastModifiedBy>魏佳艺</cp:lastModifiedBy>
  <dcterms:modified xsi:type="dcterms:W3CDTF">2025-11-12T08:32:48Z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eyJoZGlkIjoiMGQwY2Q4NjRjOTJmN2ZmYzNlODNjYWE0Y2NhY2I5MjkiLCJ1c2VySWQiOiIxNzIxMTIwMzA2In0=</vt:lpwstr>
  </property>
  <property fmtid="{D5CDD505-2E9C-101B-9397-08002B2CF9AE}" pid="4" name="ICV">
    <vt:lpwstr>EEF47E7CE1FA4085A283B8BEA358712D_12</vt:lpwstr>
  </property>
</Properties>
</file>